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6007797" w14:textId="5E826CBB" w:rsidR="000F094B" w:rsidRPr="00CF1CD3" w:rsidRDefault="000F094B" w:rsidP="00CF1CD3">
      <w:pPr>
        <w:tabs>
          <w:tab w:val="left" w:pos="6804"/>
        </w:tabs>
        <w:jc w:val="right"/>
        <w:rPr>
          <w:rFonts w:ascii="Arial" w:hAnsi="Arial" w:cs="Arial"/>
          <w:b/>
          <w:szCs w:val="24"/>
        </w:rPr>
      </w:pPr>
      <w:r w:rsidRPr="00CF1CD3">
        <w:rPr>
          <w:rFonts w:ascii="Arial" w:hAnsi="Arial" w:cs="Arial"/>
          <w:b/>
          <w:szCs w:val="24"/>
        </w:rPr>
        <w:tab/>
        <w:t xml:space="preserve">Załącznik </w:t>
      </w:r>
      <w:r w:rsidR="009E3850" w:rsidRPr="00CF1CD3">
        <w:rPr>
          <w:rFonts w:ascii="Arial" w:hAnsi="Arial" w:cs="Arial"/>
          <w:b/>
          <w:szCs w:val="24"/>
        </w:rPr>
        <w:t>nr</w:t>
      </w:r>
      <w:r w:rsidRPr="00CF1CD3">
        <w:rPr>
          <w:rFonts w:ascii="Arial" w:hAnsi="Arial" w:cs="Arial"/>
          <w:b/>
          <w:szCs w:val="24"/>
        </w:rPr>
        <w:t> 12</w:t>
      </w:r>
      <w:r w:rsidR="009849E3">
        <w:rPr>
          <w:rFonts w:ascii="Arial" w:hAnsi="Arial" w:cs="Arial"/>
          <w:b/>
          <w:szCs w:val="24"/>
        </w:rPr>
        <w:t xml:space="preserve">B </w:t>
      </w:r>
      <w:r w:rsidR="008E6686" w:rsidRPr="00CF1CD3">
        <w:rPr>
          <w:rFonts w:ascii="Arial" w:hAnsi="Arial" w:cs="Arial"/>
          <w:b/>
          <w:szCs w:val="24"/>
        </w:rPr>
        <w:t>do SWZ</w:t>
      </w:r>
    </w:p>
    <w:p w14:paraId="2AF8AB35" w14:textId="77777777" w:rsidR="000F094B" w:rsidRPr="00CF1CD3" w:rsidRDefault="000F094B" w:rsidP="000F094B">
      <w:pPr>
        <w:rPr>
          <w:rFonts w:ascii="Arial" w:hAnsi="Arial" w:cs="Arial"/>
          <w:szCs w:val="24"/>
        </w:rPr>
      </w:pPr>
    </w:p>
    <w:p w14:paraId="20CCD172" w14:textId="019734CF" w:rsidR="000F094B" w:rsidRPr="00CF1CD3" w:rsidRDefault="00CF1CD3" w:rsidP="000F094B">
      <w:pPr>
        <w:jc w:val="center"/>
        <w:rPr>
          <w:rFonts w:ascii="Arial" w:hAnsi="Arial" w:cs="Arial"/>
          <w:b/>
          <w:sz w:val="28"/>
          <w:szCs w:val="28"/>
        </w:rPr>
      </w:pPr>
      <w:r w:rsidRPr="00CF1CD3">
        <w:rPr>
          <w:rFonts w:ascii="Arial" w:hAnsi="Arial" w:cs="Arial"/>
          <w:b/>
          <w:sz w:val="28"/>
          <w:szCs w:val="28"/>
        </w:rPr>
        <w:t xml:space="preserve">Pakiet </w:t>
      </w:r>
      <w:r>
        <w:rPr>
          <w:rFonts w:ascii="Arial" w:hAnsi="Arial" w:cs="Arial"/>
          <w:b/>
          <w:sz w:val="28"/>
          <w:szCs w:val="28"/>
        </w:rPr>
        <w:t>I</w:t>
      </w:r>
      <w:r w:rsidR="009849E3">
        <w:rPr>
          <w:rFonts w:ascii="Arial" w:hAnsi="Arial" w:cs="Arial"/>
          <w:b/>
          <w:sz w:val="28"/>
          <w:szCs w:val="28"/>
        </w:rPr>
        <w:t>I</w:t>
      </w:r>
    </w:p>
    <w:p w14:paraId="65C57B5B" w14:textId="33ADD10F" w:rsidR="000F094B" w:rsidRPr="00CF1CD3" w:rsidRDefault="00CF1CD3" w:rsidP="00CF1CD3">
      <w:pPr>
        <w:jc w:val="center"/>
        <w:rPr>
          <w:rFonts w:ascii="Arial" w:hAnsi="Arial" w:cs="Arial"/>
          <w:b/>
          <w:sz w:val="28"/>
          <w:szCs w:val="28"/>
        </w:rPr>
      </w:pPr>
      <w:r w:rsidRPr="00CF1CD3">
        <w:rPr>
          <w:rFonts w:ascii="Arial" w:hAnsi="Arial" w:cs="Arial"/>
          <w:b/>
          <w:sz w:val="28"/>
          <w:szCs w:val="28"/>
        </w:rPr>
        <w:t>Wykaz cen</w:t>
      </w:r>
    </w:p>
    <w:p w14:paraId="641A4BE4" w14:textId="77777777" w:rsidR="000F094B" w:rsidRPr="00CF1CD3" w:rsidRDefault="000F094B" w:rsidP="000F094B">
      <w:pPr>
        <w:rPr>
          <w:rFonts w:ascii="Arial" w:hAnsi="Arial" w:cs="Arial"/>
          <w:szCs w:val="24"/>
        </w:rPr>
      </w:pPr>
    </w:p>
    <w:tbl>
      <w:tblPr>
        <w:tblW w:w="1381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34"/>
        <w:gridCol w:w="1453"/>
        <w:gridCol w:w="2230"/>
        <w:gridCol w:w="881"/>
        <w:gridCol w:w="709"/>
        <w:gridCol w:w="1945"/>
        <w:gridCol w:w="2020"/>
        <w:gridCol w:w="2019"/>
        <w:gridCol w:w="2024"/>
      </w:tblGrid>
      <w:tr w:rsidR="00690A4A" w:rsidRPr="00CF1CD3" w14:paraId="289682B0" w14:textId="77777777" w:rsidTr="00CF1CD3">
        <w:trPr>
          <w:trHeight w:val="815"/>
          <w:jc w:val="center"/>
        </w:trPr>
        <w:tc>
          <w:tcPr>
            <w:tcW w:w="534" w:type="dxa"/>
          </w:tcPr>
          <w:p w14:paraId="5FDE5101" w14:textId="77777777" w:rsidR="00690A4A" w:rsidRPr="00CF1CD3" w:rsidRDefault="00690A4A" w:rsidP="00356655">
            <w:pPr>
              <w:jc w:val="center"/>
              <w:rPr>
                <w:rFonts w:ascii="Arial" w:hAnsi="Arial" w:cs="Arial"/>
                <w:b/>
                <w:szCs w:val="24"/>
              </w:rPr>
            </w:pPr>
            <w:r w:rsidRPr="00CF1CD3">
              <w:rPr>
                <w:rFonts w:ascii="Arial" w:hAnsi="Arial" w:cs="Arial"/>
                <w:b/>
                <w:szCs w:val="24"/>
              </w:rPr>
              <w:t>l.p.</w:t>
            </w:r>
          </w:p>
        </w:tc>
        <w:tc>
          <w:tcPr>
            <w:tcW w:w="1453" w:type="dxa"/>
            <w:vAlign w:val="center"/>
          </w:tcPr>
          <w:p w14:paraId="6ED671C5" w14:textId="77777777" w:rsidR="00690A4A" w:rsidRPr="00CF1CD3" w:rsidRDefault="00690A4A" w:rsidP="00356655">
            <w:pPr>
              <w:jc w:val="center"/>
              <w:rPr>
                <w:rFonts w:ascii="Arial" w:hAnsi="Arial" w:cs="Arial"/>
                <w:b/>
                <w:bCs/>
                <w:color w:val="000000"/>
                <w:szCs w:val="24"/>
                <w:lang w:eastAsia="pl-PL"/>
              </w:rPr>
            </w:pPr>
            <w:r w:rsidRPr="00CF1CD3">
              <w:rPr>
                <w:rFonts w:ascii="Arial" w:hAnsi="Arial" w:cs="Arial"/>
                <w:b/>
                <w:szCs w:val="24"/>
              </w:rPr>
              <w:t>Karta produktu</w:t>
            </w:r>
          </w:p>
        </w:tc>
        <w:tc>
          <w:tcPr>
            <w:tcW w:w="2230" w:type="dxa"/>
            <w:vAlign w:val="center"/>
          </w:tcPr>
          <w:p w14:paraId="33D78DAD" w14:textId="77777777" w:rsidR="00690A4A" w:rsidRPr="00CF1CD3" w:rsidRDefault="00690A4A" w:rsidP="00356655">
            <w:pPr>
              <w:jc w:val="center"/>
              <w:rPr>
                <w:rFonts w:ascii="Arial" w:hAnsi="Arial" w:cs="Arial"/>
                <w:b/>
                <w:bCs/>
                <w:color w:val="000000"/>
                <w:szCs w:val="24"/>
                <w:lang w:eastAsia="pl-PL"/>
              </w:rPr>
            </w:pPr>
            <w:r w:rsidRPr="00CF1CD3">
              <w:rPr>
                <w:rFonts w:ascii="Arial" w:hAnsi="Arial" w:cs="Arial"/>
                <w:b/>
                <w:szCs w:val="24"/>
              </w:rPr>
              <w:t>Nazwa sprzętu</w:t>
            </w:r>
          </w:p>
        </w:tc>
        <w:tc>
          <w:tcPr>
            <w:tcW w:w="881" w:type="dxa"/>
          </w:tcPr>
          <w:p w14:paraId="6F62EA1B" w14:textId="77777777" w:rsidR="00690A4A" w:rsidRPr="00CF1CD3" w:rsidRDefault="00690A4A" w:rsidP="00356655">
            <w:pPr>
              <w:jc w:val="center"/>
              <w:rPr>
                <w:rFonts w:ascii="Arial" w:hAnsi="Arial" w:cs="Arial"/>
                <w:b/>
                <w:bCs/>
                <w:color w:val="000000"/>
                <w:szCs w:val="24"/>
                <w:lang w:eastAsia="pl-PL"/>
              </w:rPr>
            </w:pPr>
            <w:r w:rsidRPr="00CF1CD3">
              <w:rPr>
                <w:rFonts w:ascii="Arial" w:hAnsi="Arial" w:cs="Arial"/>
                <w:b/>
                <w:szCs w:val="24"/>
              </w:rPr>
              <w:t>Jednostka miary</w:t>
            </w:r>
          </w:p>
        </w:tc>
        <w:tc>
          <w:tcPr>
            <w:tcW w:w="709" w:type="dxa"/>
            <w:shd w:val="clear" w:color="auto" w:fill="auto"/>
            <w:vAlign w:val="center"/>
            <w:hideMark/>
          </w:tcPr>
          <w:p w14:paraId="40BBF9DB" w14:textId="4508021F" w:rsidR="00690A4A" w:rsidRPr="00CF1CD3" w:rsidRDefault="00CF1CD3" w:rsidP="00356655">
            <w:pPr>
              <w:jc w:val="center"/>
              <w:rPr>
                <w:rFonts w:ascii="Arial" w:hAnsi="Arial" w:cs="Arial"/>
                <w:b/>
                <w:bCs/>
                <w:color w:val="000000"/>
                <w:szCs w:val="24"/>
                <w:lang w:eastAsia="pl-PL"/>
              </w:rPr>
            </w:pPr>
            <w:r w:rsidRPr="00CF1CD3">
              <w:rPr>
                <w:rFonts w:ascii="Arial" w:hAnsi="Arial" w:cs="Arial"/>
                <w:b/>
                <w:bCs/>
                <w:color w:val="000000"/>
                <w:szCs w:val="24"/>
                <w:lang w:eastAsia="pl-PL"/>
              </w:rPr>
              <w:t xml:space="preserve">Ilość </w:t>
            </w:r>
          </w:p>
        </w:tc>
        <w:tc>
          <w:tcPr>
            <w:tcW w:w="1945" w:type="dxa"/>
            <w:shd w:val="clear" w:color="auto" w:fill="auto"/>
            <w:vAlign w:val="center"/>
            <w:hideMark/>
          </w:tcPr>
          <w:p w14:paraId="066D1DB4" w14:textId="2340352C" w:rsidR="00690A4A" w:rsidRPr="00CF1CD3" w:rsidRDefault="00CF1CD3" w:rsidP="00356655">
            <w:pPr>
              <w:jc w:val="center"/>
              <w:rPr>
                <w:rFonts w:ascii="Arial" w:hAnsi="Arial" w:cs="Arial"/>
                <w:b/>
                <w:bCs/>
                <w:color w:val="000000"/>
                <w:szCs w:val="24"/>
                <w:lang w:eastAsia="pl-PL"/>
              </w:rPr>
            </w:pPr>
            <w:r w:rsidRPr="00CF1CD3">
              <w:rPr>
                <w:rFonts w:ascii="Arial" w:hAnsi="Arial" w:cs="Arial"/>
                <w:b/>
                <w:bCs/>
                <w:color w:val="000000"/>
                <w:szCs w:val="24"/>
                <w:lang w:eastAsia="pl-PL"/>
              </w:rPr>
              <w:t>Cena jednostkowa netto</w:t>
            </w:r>
          </w:p>
        </w:tc>
        <w:tc>
          <w:tcPr>
            <w:tcW w:w="2020" w:type="dxa"/>
            <w:shd w:val="clear" w:color="auto" w:fill="auto"/>
            <w:vAlign w:val="center"/>
            <w:hideMark/>
          </w:tcPr>
          <w:p w14:paraId="74C6B394" w14:textId="77777777" w:rsidR="00690A4A" w:rsidRDefault="00CF1CD3" w:rsidP="00356655">
            <w:pPr>
              <w:jc w:val="center"/>
              <w:rPr>
                <w:rFonts w:ascii="Arial" w:hAnsi="Arial" w:cs="Arial"/>
                <w:b/>
                <w:bCs/>
                <w:color w:val="000000"/>
                <w:szCs w:val="24"/>
                <w:lang w:eastAsia="pl-PL"/>
              </w:rPr>
            </w:pPr>
            <w:r w:rsidRPr="00CF1CD3">
              <w:rPr>
                <w:rFonts w:ascii="Arial" w:hAnsi="Arial" w:cs="Arial"/>
                <w:b/>
                <w:bCs/>
                <w:color w:val="000000"/>
                <w:szCs w:val="24"/>
                <w:lang w:eastAsia="pl-PL"/>
              </w:rPr>
              <w:t>Wartość netto</w:t>
            </w:r>
          </w:p>
          <w:p w14:paraId="23193F62" w14:textId="2F1B5C22" w:rsidR="00A81718" w:rsidRPr="00A81718" w:rsidRDefault="00A81718" w:rsidP="00356655">
            <w:pPr>
              <w:jc w:val="center"/>
              <w:rPr>
                <w:rFonts w:ascii="Arial" w:hAnsi="Arial" w:cs="Arial"/>
                <w:bCs/>
                <w:color w:val="000000"/>
                <w:szCs w:val="24"/>
                <w:lang w:eastAsia="pl-PL"/>
              </w:rPr>
            </w:pPr>
            <w:r w:rsidRPr="00A81718">
              <w:rPr>
                <w:rFonts w:ascii="Arial" w:hAnsi="Arial" w:cs="Arial"/>
                <w:bCs/>
                <w:color w:val="000000"/>
                <w:szCs w:val="24"/>
                <w:lang w:eastAsia="pl-PL"/>
              </w:rPr>
              <w:t>(ilość x cena jednostkowa netto)</w:t>
            </w:r>
          </w:p>
        </w:tc>
        <w:tc>
          <w:tcPr>
            <w:tcW w:w="2019" w:type="dxa"/>
            <w:shd w:val="clear" w:color="auto" w:fill="auto"/>
            <w:vAlign w:val="center"/>
            <w:hideMark/>
          </w:tcPr>
          <w:p w14:paraId="1AA166E6" w14:textId="0F0EE062" w:rsidR="00690A4A" w:rsidRPr="00CF1CD3" w:rsidRDefault="00CF1CD3" w:rsidP="00356655">
            <w:pPr>
              <w:jc w:val="center"/>
              <w:rPr>
                <w:rFonts w:ascii="Arial" w:hAnsi="Arial" w:cs="Arial"/>
                <w:b/>
                <w:bCs/>
                <w:color w:val="000000"/>
                <w:szCs w:val="24"/>
                <w:lang w:eastAsia="pl-PL"/>
              </w:rPr>
            </w:pPr>
            <w:r w:rsidRPr="00CF1CD3">
              <w:rPr>
                <w:rFonts w:ascii="Arial" w:hAnsi="Arial" w:cs="Arial"/>
                <w:b/>
                <w:bCs/>
                <w:color w:val="000000"/>
                <w:szCs w:val="24"/>
                <w:lang w:eastAsia="pl-PL"/>
              </w:rPr>
              <w:t xml:space="preserve">Wartość podatku </w:t>
            </w:r>
            <w:r>
              <w:rPr>
                <w:rFonts w:ascii="Arial" w:hAnsi="Arial" w:cs="Arial"/>
                <w:b/>
                <w:bCs/>
                <w:color w:val="000000"/>
                <w:szCs w:val="24"/>
                <w:lang w:eastAsia="pl-PL"/>
              </w:rPr>
              <w:t>VAT</w:t>
            </w:r>
            <w:r w:rsidR="00A81718">
              <w:rPr>
                <w:rFonts w:ascii="Arial" w:hAnsi="Arial" w:cs="Arial"/>
                <w:b/>
                <w:bCs/>
                <w:color w:val="000000"/>
                <w:szCs w:val="24"/>
                <w:lang w:eastAsia="pl-PL"/>
              </w:rPr>
              <w:t xml:space="preserve"> </w:t>
            </w:r>
            <w:r w:rsidR="00A81718" w:rsidRPr="00A81718">
              <w:rPr>
                <w:rFonts w:ascii="Arial" w:hAnsi="Arial" w:cs="Arial"/>
                <w:bCs/>
                <w:color w:val="000000"/>
                <w:szCs w:val="24"/>
                <w:lang w:eastAsia="pl-PL"/>
              </w:rPr>
              <w:t>(wartość netto x stawka VAT)</w:t>
            </w:r>
          </w:p>
        </w:tc>
        <w:tc>
          <w:tcPr>
            <w:tcW w:w="2024" w:type="dxa"/>
            <w:shd w:val="clear" w:color="auto" w:fill="auto"/>
            <w:vAlign w:val="center"/>
            <w:hideMark/>
          </w:tcPr>
          <w:p w14:paraId="3CF5464B" w14:textId="4AD7B88F" w:rsidR="00690A4A" w:rsidRPr="00CF1CD3" w:rsidRDefault="00CF1CD3" w:rsidP="00356655">
            <w:pPr>
              <w:jc w:val="center"/>
              <w:rPr>
                <w:rFonts w:ascii="Arial" w:hAnsi="Arial" w:cs="Arial"/>
                <w:b/>
                <w:bCs/>
                <w:color w:val="000000"/>
                <w:szCs w:val="24"/>
                <w:lang w:eastAsia="pl-PL"/>
              </w:rPr>
            </w:pPr>
            <w:r w:rsidRPr="00CF1CD3">
              <w:rPr>
                <w:rFonts w:ascii="Arial" w:hAnsi="Arial" w:cs="Arial"/>
                <w:b/>
                <w:bCs/>
                <w:color w:val="000000"/>
                <w:szCs w:val="24"/>
                <w:lang w:eastAsia="pl-PL"/>
              </w:rPr>
              <w:t xml:space="preserve">Wartość brutto </w:t>
            </w:r>
            <w:r w:rsidR="00A81718" w:rsidRPr="00A81718">
              <w:rPr>
                <w:rFonts w:ascii="Arial" w:hAnsi="Arial" w:cs="Arial"/>
                <w:bCs/>
                <w:color w:val="000000"/>
                <w:szCs w:val="24"/>
                <w:lang w:eastAsia="pl-PL"/>
              </w:rPr>
              <w:t>(wartość netto + wartość podatku VAT)</w:t>
            </w:r>
          </w:p>
        </w:tc>
      </w:tr>
      <w:tr w:rsidR="00581F78" w:rsidRPr="00CF1CD3" w14:paraId="2D4077F4" w14:textId="77777777" w:rsidTr="008B4B3A">
        <w:trPr>
          <w:trHeight w:val="820"/>
          <w:jc w:val="center"/>
        </w:trPr>
        <w:tc>
          <w:tcPr>
            <w:tcW w:w="534" w:type="dxa"/>
            <w:vAlign w:val="center"/>
          </w:tcPr>
          <w:p w14:paraId="641E29ED" w14:textId="7C11ECEA" w:rsidR="00581F78" w:rsidRPr="00CF1CD3" w:rsidRDefault="00581F78" w:rsidP="00581F78">
            <w:pPr>
              <w:jc w:val="right"/>
              <w:rPr>
                <w:rFonts w:ascii="Arial" w:hAnsi="Arial" w:cs="Arial"/>
                <w:b/>
                <w:bCs/>
                <w:szCs w:val="24"/>
                <w:lang w:val="nl-NL"/>
              </w:rPr>
            </w:pPr>
            <w:r w:rsidRPr="00C14514">
              <w:rPr>
                <w:rFonts w:ascii="Arial" w:hAnsi="Arial" w:cs="Arial"/>
                <w:b/>
                <w:bCs/>
                <w:szCs w:val="24"/>
              </w:rPr>
              <w:t>1</w:t>
            </w:r>
          </w:p>
        </w:tc>
        <w:tc>
          <w:tcPr>
            <w:tcW w:w="14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3B62B4" w14:textId="4E7F3A27" w:rsidR="00581F78" w:rsidRPr="00E666DF" w:rsidRDefault="00C60522" w:rsidP="00581F78">
            <w:pPr>
              <w:spacing w:line="276" w:lineRule="auto"/>
              <w:rPr>
                <w:rFonts w:ascii="Arial" w:hAnsi="Arial" w:cs="Arial"/>
                <w:bCs/>
                <w:szCs w:val="24"/>
                <w:lang w:eastAsia="en-US"/>
              </w:rPr>
            </w:pPr>
            <w:r w:rsidRPr="00C60522">
              <w:rPr>
                <w:rFonts w:ascii="Arial" w:hAnsi="Arial" w:cs="Arial"/>
                <w:bCs/>
                <w:lang w:val="nl-NL"/>
              </w:rPr>
              <w:t>VR/M/1</w:t>
            </w:r>
          </w:p>
        </w:tc>
        <w:tc>
          <w:tcPr>
            <w:tcW w:w="22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468C07" w14:textId="79F524FD" w:rsidR="00581F78" w:rsidRPr="00CF1CD3" w:rsidRDefault="00C60522" w:rsidP="00581F78">
            <w:pPr>
              <w:spacing w:before="240"/>
              <w:rPr>
                <w:rFonts w:ascii="Arial" w:hAnsi="Arial" w:cs="Arial"/>
                <w:color w:val="000000"/>
                <w:szCs w:val="24"/>
                <w:lang w:eastAsia="en-US"/>
              </w:rPr>
            </w:pPr>
            <w:r w:rsidRPr="00C60522">
              <w:rPr>
                <w:rFonts w:ascii="Arial" w:hAnsi="Arial" w:cs="Arial"/>
                <w:bCs/>
                <w:lang w:val="nl-NL"/>
              </w:rPr>
              <w:t>Okulary VR</w:t>
            </w:r>
          </w:p>
        </w:tc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76AD1B" w14:textId="10E3B2E0" w:rsidR="00581F78" w:rsidRPr="00CF1CD3" w:rsidRDefault="00581F78" w:rsidP="00581F78">
            <w:pPr>
              <w:spacing w:line="276" w:lineRule="auto"/>
              <w:rPr>
                <w:rFonts w:ascii="Arial" w:hAnsi="Arial" w:cs="Arial"/>
                <w:bCs/>
                <w:szCs w:val="24"/>
              </w:rPr>
            </w:pPr>
            <w:r>
              <w:rPr>
                <w:rFonts w:ascii="Arial" w:hAnsi="Arial" w:cs="Arial"/>
                <w:bCs/>
                <w:szCs w:val="24"/>
                <w:lang w:eastAsia="en-US"/>
              </w:rPr>
              <w:t>sztuka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DBA000" w14:textId="25E7543C" w:rsidR="00581F78" w:rsidRPr="00CF1CD3" w:rsidRDefault="00475E87" w:rsidP="00581F78">
            <w:pPr>
              <w:jc w:val="right"/>
              <w:rPr>
                <w:rFonts w:ascii="Arial" w:hAnsi="Arial" w:cs="Arial"/>
                <w:szCs w:val="24"/>
              </w:rPr>
            </w:pPr>
            <w:r>
              <w:rPr>
                <w:rFonts w:ascii="Arial" w:hAnsi="Arial" w:cs="Arial"/>
                <w:szCs w:val="24"/>
                <w:bdr w:val="none" w:sz="0" w:space="0" w:color="auto" w:frame="1"/>
                <w:lang w:eastAsia="en-US"/>
              </w:rPr>
              <w:t>1</w:t>
            </w:r>
            <w:bookmarkStart w:id="0" w:name="_GoBack"/>
            <w:bookmarkEnd w:id="0"/>
            <w:r w:rsidR="00581F78">
              <w:rPr>
                <w:rFonts w:ascii="Arial" w:hAnsi="Arial" w:cs="Arial"/>
                <w:szCs w:val="24"/>
                <w:bdr w:val="none" w:sz="0" w:space="0" w:color="auto" w:frame="1"/>
                <w:lang w:eastAsia="en-US"/>
              </w:rPr>
              <w:t>2</w:t>
            </w:r>
          </w:p>
        </w:tc>
        <w:tc>
          <w:tcPr>
            <w:tcW w:w="1945" w:type="dxa"/>
            <w:vAlign w:val="center"/>
          </w:tcPr>
          <w:p w14:paraId="09960CE0" w14:textId="77777777" w:rsidR="00581F78" w:rsidRPr="00CF1CD3" w:rsidRDefault="00581F78" w:rsidP="00581F78">
            <w:pPr>
              <w:rPr>
                <w:rFonts w:ascii="Arial" w:hAnsi="Arial" w:cs="Arial"/>
                <w:b/>
                <w:bCs/>
                <w:color w:val="000000"/>
                <w:szCs w:val="24"/>
                <w:lang w:eastAsia="pl-PL"/>
              </w:rPr>
            </w:pPr>
          </w:p>
        </w:tc>
        <w:tc>
          <w:tcPr>
            <w:tcW w:w="2020" w:type="dxa"/>
            <w:shd w:val="clear" w:color="auto" w:fill="auto"/>
            <w:vAlign w:val="center"/>
          </w:tcPr>
          <w:p w14:paraId="5C789DED" w14:textId="77777777" w:rsidR="00581F78" w:rsidRPr="00CF1CD3" w:rsidRDefault="00581F78" w:rsidP="00581F78">
            <w:pPr>
              <w:jc w:val="center"/>
              <w:rPr>
                <w:rFonts w:ascii="Arial" w:hAnsi="Arial" w:cs="Arial"/>
                <w:b/>
                <w:bCs/>
                <w:color w:val="000000"/>
                <w:szCs w:val="24"/>
                <w:lang w:eastAsia="pl-PL"/>
              </w:rPr>
            </w:pPr>
          </w:p>
        </w:tc>
        <w:tc>
          <w:tcPr>
            <w:tcW w:w="2019" w:type="dxa"/>
            <w:shd w:val="clear" w:color="auto" w:fill="auto"/>
            <w:vAlign w:val="center"/>
          </w:tcPr>
          <w:p w14:paraId="1A4F81EA" w14:textId="77777777" w:rsidR="00581F78" w:rsidRPr="00CF1CD3" w:rsidRDefault="00581F78" w:rsidP="00581F78">
            <w:pPr>
              <w:jc w:val="center"/>
              <w:rPr>
                <w:rFonts w:ascii="Arial" w:hAnsi="Arial" w:cs="Arial"/>
                <w:b/>
                <w:bCs/>
                <w:color w:val="000000"/>
                <w:szCs w:val="24"/>
                <w:lang w:eastAsia="pl-PL"/>
              </w:rPr>
            </w:pPr>
          </w:p>
        </w:tc>
        <w:tc>
          <w:tcPr>
            <w:tcW w:w="2024" w:type="dxa"/>
            <w:shd w:val="clear" w:color="auto" w:fill="auto"/>
            <w:vAlign w:val="center"/>
          </w:tcPr>
          <w:p w14:paraId="7737A84D" w14:textId="77777777" w:rsidR="00581F78" w:rsidRPr="00CF1CD3" w:rsidRDefault="00581F78" w:rsidP="00581F78">
            <w:pPr>
              <w:jc w:val="center"/>
              <w:rPr>
                <w:rFonts w:ascii="Arial" w:hAnsi="Arial" w:cs="Arial"/>
                <w:b/>
                <w:bCs/>
                <w:color w:val="000000"/>
                <w:szCs w:val="24"/>
                <w:lang w:eastAsia="pl-PL"/>
              </w:rPr>
            </w:pPr>
          </w:p>
        </w:tc>
      </w:tr>
    </w:tbl>
    <w:p w14:paraId="00367B96" w14:textId="77777777" w:rsidR="000F094B" w:rsidRPr="00CF1CD3" w:rsidRDefault="000F094B" w:rsidP="000F094B">
      <w:pPr>
        <w:rPr>
          <w:rFonts w:ascii="Arial" w:hAnsi="Arial" w:cs="Arial"/>
          <w:szCs w:val="24"/>
        </w:rPr>
      </w:pPr>
    </w:p>
    <w:p w14:paraId="452FDE18" w14:textId="77777777" w:rsidR="000F094B" w:rsidRPr="00CF1CD3" w:rsidRDefault="000F094B" w:rsidP="000F094B">
      <w:pPr>
        <w:rPr>
          <w:rFonts w:ascii="Arial" w:hAnsi="Arial" w:cs="Arial"/>
          <w:szCs w:val="24"/>
        </w:rPr>
      </w:pPr>
    </w:p>
    <w:p w14:paraId="08C6E6A9" w14:textId="357499B7" w:rsidR="000F094B" w:rsidRPr="00CF1CD3" w:rsidRDefault="000F094B" w:rsidP="00CF1CD3">
      <w:pPr>
        <w:spacing w:before="120"/>
        <w:jc w:val="right"/>
        <w:rPr>
          <w:rFonts w:ascii="Arial" w:hAnsi="Arial" w:cs="Arial"/>
          <w:bCs/>
          <w:szCs w:val="24"/>
        </w:rPr>
      </w:pPr>
      <w:r w:rsidRPr="00CF1CD3">
        <w:rPr>
          <w:rFonts w:ascii="Arial" w:hAnsi="Arial" w:cs="Arial"/>
          <w:bCs/>
          <w:szCs w:val="24"/>
        </w:rPr>
        <w:t>________________________________</w:t>
      </w:r>
      <w:r w:rsidRPr="00CF1CD3">
        <w:rPr>
          <w:rFonts w:ascii="Arial" w:hAnsi="Arial" w:cs="Arial"/>
          <w:bCs/>
          <w:szCs w:val="24"/>
        </w:rPr>
        <w:br/>
        <w:t>(podpis)</w:t>
      </w:r>
    </w:p>
    <w:p w14:paraId="6CB9E5A0" w14:textId="0D6CF67C" w:rsidR="00EC16F1" w:rsidRPr="00ED2286" w:rsidRDefault="000F094B" w:rsidP="00ED2286">
      <w:pPr>
        <w:spacing w:before="120" w:line="276" w:lineRule="auto"/>
        <w:rPr>
          <w:rFonts w:ascii="Arial" w:hAnsi="Arial" w:cs="Arial"/>
          <w:b/>
          <w:szCs w:val="24"/>
        </w:rPr>
      </w:pPr>
      <w:r w:rsidRPr="00ED2286">
        <w:rPr>
          <w:rFonts w:ascii="Arial" w:hAnsi="Arial" w:cs="Arial"/>
          <w:b/>
          <w:szCs w:val="24"/>
        </w:rPr>
        <w:t>Dokument musi być podpisany kwalifikowanym podpisem elektronicznym</w:t>
      </w:r>
      <w:r w:rsidR="00ED2286">
        <w:rPr>
          <w:rFonts w:ascii="Arial" w:hAnsi="Arial" w:cs="Arial"/>
          <w:b/>
          <w:szCs w:val="24"/>
        </w:rPr>
        <w:t>.</w:t>
      </w:r>
    </w:p>
    <w:sectPr w:rsidR="00EC16F1" w:rsidRPr="00ED2286" w:rsidSect="00A61025">
      <w:headerReference w:type="default" r:id="rId6"/>
      <w:footerReference w:type="default" r:id="rId7"/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BBC6B11" w14:textId="77777777" w:rsidR="00D96E8D" w:rsidRDefault="00D96E8D" w:rsidP="001443C4">
      <w:r>
        <w:separator/>
      </w:r>
    </w:p>
  </w:endnote>
  <w:endnote w:type="continuationSeparator" w:id="0">
    <w:p w14:paraId="0F8A7E33" w14:textId="77777777" w:rsidR="00D96E8D" w:rsidRDefault="00D96E8D" w:rsidP="001443C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6C69251" w14:textId="127AD7E6" w:rsidR="00E666DF" w:rsidRDefault="00C546A5">
    <w:pPr>
      <w:pStyle w:val="Stopka"/>
    </w:pPr>
    <w:r>
      <w:rPr>
        <w:noProof/>
      </w:rPr>
      <w:ptab w:relativeTo="indent" w:alignment="center" w:leader="none"/>
    </w:r>
    <w:r>
      <w:rPr>
        <w:noProof/>
      </w:rPr>
      <w:drawing>
        <wp:inline distT="0" distB="0" distL="0" distR="0" wp14:anchorId="75F44FCF" wp14:editId="38A6B628">
          <wp:extent cx="6056376" cy="356616"/>
          <wp:effectExtent l="0" t="0" r="1905" b="5715"/>
          <wp:docPr id="1" name="Obraz 1" descr="Logotypy: Wielkopolska, Politechnika Poznańska, Czas zawodowców dla Wielkopolski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BELKA DOLNA_logo WW_MON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056376" cy="35661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ptab w:relativeTo="indent" w:alignment="center" w:leader="none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42C51B2" w14:textId="77777777" w:rsidR="00D96E8D" w:rsidRDefault="00D96E8D" w:rsidP="001443C4">
      <w:r>
        <w:separator/>
      </w:r>
    </w:p>
  </w:footnote>
  <w:footnote w:type="continuationSeparator" w:id="0">
    <w:p w14:paraId="391172E6" w14:textId="77777777" w:rsidR="00D96E8D" w:rsidRDefault="00D96E8D" w:rsidP="001443C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EF9603A" w14:textId="2FC0CA08" w:rsidR="00E666DF" w:rsidRDefault="00475E87">
    <w:pPr>
      <w:pStyle w:val="Nagwek"/>
    </w:pPr>
    <w:sdt>
      <w:sdtPr>
        <w:id w:val="-819661174"/>
        <w:docPartObj>
          <w:docPartGallery w:val="Page Numbers (Margins)"/>
          <w:docPartUnique/>
        </w:docPartObj>
      </w:sdtPr>
      <w:sdtEndPr/>
      <w:sdtContent>
        <w:r w:rsidR="00D77D67">
          <w:rPr>
            <w:noProof/>
          </w:rPr>
          <mc:AlternateContent>
            <mc:Choice Requires="wps">
              <w:drawing>
                <wp:anchor distT="0" distB="0" distL="114300" distR="114300" simplePos="0" relativeHeight="251665408" behindDoc="0" locked="0" layoutInCell="0" allowOverlap="1" wp14:anchorId="6E7ED360" wp14:editId="2920E43A">
                  <wp:simplePos x="0" y="0"/>
                  <wp:positionH relativeFrom="rightMargin">
                    <wp:align>center</wp:align>
                  </wp:positionH>
                  <wp:positionV relativeFrom="margin">
                    <wp:align>bottom</wp:align>
                  </wp:positionV>
                  <wp:extent cx="510540" cy="2183130"/>
                  <wp:effectExtent l="0" t="0" r="3810" b="0"/>
                  <wp:wrapNone/>
                  <wp:docPr id="3" name="Prostokąt 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510540" cy="2183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27FFA92" w14:textId="77777777" w:rsidR="00D77D67" w:rsidRDefault="00D77D67">
                              <w:pPr>
                                <w:pStyle w:val="Stopka"/>
                                <w:rPr>
                                  <w:rFonts w:asciiTheme="majorHAnsi" w:eastAsiaTheme="majorEastAsia" w:hAnsiTheme="majorHAnsi" w:cstheme="majorBidi"/>
                                  <w:sz w:val="44"/>
                                  <w:szCs w:val="44"/>
                                </w:rPr>
                              </w:pPr>
                              <w:r>
                                <w:rPr>
                                  <w:rFonts w:asciiTheme="majorHAnsi" w:eastAsiaTheme="majorEastAsia" w:hAnsiTheme="majorHAnsi" w:cstheme="majorBidi"/>
                                </w:rPr>
                                <w:t>Strona</w:t>
                              </w:r>
                              <w:r>
                                <w:rPr>
                                  <w:rFonts w:asciiTheme="minorHAnsi" w:eastAsiaTheme="minorEastAsia" w:hAnsiTheme="minorHAnsi"/>
                                  <w:sz w:val="22"/>
                                  <w:szCs w:val="22"/>
                                </w:rPr>
                                <w:fldChar w:fldCharType="begin"/>
                              </w:r>
                              <w:r>
                                <w:instrText>PAGE    \* MERGEFORMAT</w:instrText>
                              </w:r>
                              <w:r>
                                <w:rPr>
                                  <w:rFonts w:asciiTheme="minorHAnsi" w:eastAsiaTheme="minorEastAsia" w:hAnsiTheme="minorHAnsi"/>
                                  <w:sz w:val="22"/>
                                  <w:szCs w:val="22"/>
                                </w:rPr>
                                <w:fldChar w:fldCharType="separate"/>
                              </w:r>
                              <w:r>
                                <w:rPr>
                                  <w:rFonts w:asciiTheme="majorHAnsi" w:eastAsiaTheme="majorEastAsia" w:hAnsiTheme="majorHAnsi" w:cstheme="majorBidi"/>
                                  <w:sz w:val="44"/>
                                  <w:szCs w:val="44"/>
                                </w:rPr>
                                <w:t>2</w:t>
                              </w:r>
                              <w:r>
                                <w:rPr>
                                  <w:rFonts w:asciiTheme="majorHAnsi" w:eastAsiaTheme="majorEastAsia" w:hAnsiTheme="majorHAnsi" w:cstheme="majorBidi"/>
                                  <w:sz w:val="44"/>
                                  <w:szCs w:val="44"/>
                                </w:rPr>
                                <w:fldChar w:fldCharType="end"/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ctr" anchorCtr="0" upright="1">
                          <a:sp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6E7ED360" id="Prostokąt 3" o:spid="_x0000_s1026" style="position:absolute;margin-left:0;margin-top:0;width:40.2pt;height:171.9pt;z-index:251665408;visibility:visible;mso-wrap-style:square;mso-width-percent:0;mso-height-percent:0;mso-wrap-distance-left:9pt;mso-wrap-distance-top:0;mso-wrap-distance-right:9pt;mso-wrap-distance-bottom:0;mso-position-horizontal:center;mso-position-horizontal-relative:right-margin-area;mso-position-vertical:bottom;mso-position-vertical-relative:margin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" o:allowincell="f" filled="f" stroked="f">
                  <v:textbox style="layout-flow:vertical;mso-layout-flow-alt:bottom-to-top;mso-fit-shape-to-text:t">
                    <w:txbxContent>
                      <w:p w14:paraId="127FFA92" w14:textId="77777777" w:rsidR="00D77D67" w:rsidRDefault="00D77D67">
                        <w:pPr>
                          <w:pStyle w:val="Stopka"/>
                          <w:rPr>
                            <w:rFonts w:asciiTheme="majorHAnsi" w:eastAsiaTheme="majorEastAsia" w:hAnsiTheme="majorHAnsi" w:cstheme="majorBidi"/>
                            <w:sz w:val="44"/>
                            <w:szCs w:val="44"/>
                          </w:rPr>
                        </w:pPr>
                        <w:r>
                          <w:rPr>
                            <w:rFonts w:asciiTheme="majorHAnsi" w:eastAsiaTheme="majorEastAsia" w:hAnsiTheme="majorHAnsi" w:cstheme="majorBidi"/>
                          </w:rPr>
                          <w:t>Strona</w:t>
                        </w:r>
                        <w:r>
                          <w:rPr>
                            <w:rFonts w:asciiTheme="minorHAnsi" w:eastAsiaTheme="minorEastAsia" w:hAnsiTheme="minorHAnsi"/>
                            <w:sz w:val="22"/>
                            <w:szCs w:val="22"/>
                          </w:rPr>
                          <w:fldChar w:fldCharType="begin"/>
                        </w:r>
                        <w:r>
                          <w:instrText>PAGE    \* MERGEFORMAT</w:instrText>
                        </w:r>
                        <w:r>
                          <w:rPr>
                            <w:rFonts w:asciiTheme="minorHAnsi" w:eastAsiaTheme="minorEastAsia" w:hAnsiTheme="minorHAnsi"/>
                            <w:sz w:val="22"/>
                            <w:szCs w:val="22"/>
                          </w:rPr>
                          <w:fldChar w:fldCharType="separate"/>
                        </w:r>
                        <w:r>
                          <w:rPr>
                            <w:rFonts w:asciiTheme="majorHAnsi" w:eastAsiaTheme="majorEastAsia" w:hAnsiTheme="majorHAnsi" w:cstheme="majorBidi"/>
                            <w:sz w:val="44"/>
                            <w:szCs w:val="44"/>
                          </w:rPr>
                          <w:t>2</w:t>
                        </w:r>
                        <w:r>
                          <w:rPr>
                            <w:rFonts w:asciiTheme="majorHAnsi" w:eastAsiaTheme="majorEastAsia" w:hAnsiTheme="majorHAnsi" w:cstheme="majorBidi"/>
                            <w:sz w:val="44"/>
                            <w:szCs w:val="44"/>
                          </w:rPr>
                          <w:fldChar w:fldCharType="end"/>
                        </w:r>
                      </w:p>
                    </w:txbxContent>
                  </v:textbox>
                  <w10:wrap anchorx="margin" anchory="margin"/>
                </v:rect>
              </w:pict>
            </mc:Fallback>
          </mc:AlternateContent>
        </w:r>
      </w:sdtContent>
    </w:sdt>
    <w:r w:rsidR="00C546A5">
      <w:rPr>
        <w:noProof/>
        <w:lang w:eastAsia="pl-PL"/>
      </w:rPr>
      <w:drawing>
        <wp:anchor distT="0" distB="0" distL="114300" distR="114300" simplePos="0" relativeHeight="251663360" behindDoc="0" locked="0" layoutInCell="1" allowOverlap="1" wp14:anchorId="7346BD3C" wp14:editId="6F418A1D">
          <wp:simplePos x="0" y="0"/>
          <wp:positionH relativeFrom="margin">
            <wp:posOffset>1501140</wp:posOffset>
          </wp:positionH>
          <wp:positionV relativeFrom="topMargin">
            <wp:posOffset>60325</wp:posOffset>
          </wp:positionV>
          <wp:extent cx="5760720" cy="758190"/>
          <wp:effectExtent l="0" t="0" r="0" b="3810"/>
          <wp:wrapSquare wrapText="bothSides"/>
          <wp:docPr id="2" name="Obraz 2" descr="Logotypy: Fundusze Europejskie dla Wielkopolski, Dofinansowane przez Unię Europejską, Samorząd Województwa Wielkopolskie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Zestawienie_wer.achromatyczna_FE+RP+UE+HERB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75819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savePreviewPicture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61025"/>
    <w:rsid w:val="0000639D"/>
    <w:rsid w:val="000F094B"/>
    <w:rsid w:val="001050B2"/>
    <w:rsid w:val="001443C4"/>
    <w:rsid w:val="0042094D"/>
    <w:rsid w:val="00423F76"/>
    <w:rsid w:val="00475E87"/>
    <w:rsid w:val="00547BE9"/>
    <w:rsid w:val="00581F78"/>
    <w:rsid w:val="005B6455"/>
    <w:rsid w:val="00603EF7"/>
    <w:rsid w:val="00633F2C"/>
    <w:rsid w:val="00690A4A"/>
    <w:rsid w:val="00720A14"/>
    <w:rsid w:val="00755EF3"/>
    <w:rsid w:val="00757B5B"/>
    <w:rsid w:val="007A1DF5"/>
    <w:rsid w:val="00873D47"/>
    <w:rsid w:val="008A25E5"/>
    <w:rsid w:val="008E6686"/>
    <w:rsid w:val="009849E3"/>
    <w:rsid w:val="009D76EC"/>
    <w:rsid w:val="009E3850"/>
    <w:rsid w:val="00A61025"/>
    <w:rsid w:val="00A81718"/>
    <w:rsid w:val="00AA4AAF"/>
    <w:rsid w:val="00BC3CD2"/>
    <w:rsid w:val="00C33F76"/>
    <w:rsid w:val="00C53D8B"/>
    <w:rsid w:val="00C546A5"/>
    <w:rsid w:val="00C60522"/>
    <w:rsid w:val="00CC43C5"/>
    <w:rsid w:val="00CD6914"/>
    <w:rsid w:val="00CF1CD3"/>
    <w:rsid w:val="00D77D67"/>
    <w:rsid w:val="00D77F0E"/>
    <w:rsid w:val="00D96E8D"/>
    <w:rsid w:val="00DA3878"/>
    <w:rsid w:val="00DC125C"/>
    <w:rsid w:val="00E666DF"/>
    <w:rsid w:val="00EA67D4"/>
    <w:rsid w:val="00EC16F1"/>
    <w:rsid w:val="00ED2286"/>
    <w:rsid w:val="00F206CB"/>
    <w:rsid w:val="00F55850"/>
    <w:rsid w:val="00F609CE"/>
    <w:rsid w:val="00FD50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50682B34"/>
  <w15:chartTrackingRefBased/>
  <w15:docId w15:val="{843CB6FE-09CF-40FB-9077-C24EDFB2534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0F094B"/>
    <w:pPr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0"/>
      <w:lang w:eastAsia="ar-SA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5B6455"/>
    <w:pPr>
      <w:keepNext/>
      <w:keepLines/>
      <w:pBdr>
        <w:top w:val="nil"/>
        <w:left w:val="nil"/>
        <w:bottom w:val="nil"/>
        <w:right w:val="nil"/>
        <w:between w:val="nil"/>
        <w:bar w:val="nil"/>
      </w:pBdr>
      <w:suppressAutoHyphens w:val="0"/>
      <w:spacing w:before="240" w:line="259" w:lineRule="auto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  <w:u w:color="000000"/>
      <w:bdr w:val="nil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1443C4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1443C4"/>
    <w:rPr>
      <w:rFonts w:ascii="Times New Roman" w:eastAsia="Times New Roman" w:hAnsi="Times New Roman" w:cs="Times New Roman"/>
      <w:sz w:val="24"/>
      <w:szCs w:val="20"/>
      <w:lang w:eastAsia="ar-SA"/>
    </w:rPr>
  </w:style>
  <w:style w:type="paragraph" w:styleId="Stopka">
    <w:name w:val="footer"/>
    <w:basedOn w:val="Normalny"/>
    <w:link w:val="StopkaZnak"/>
    <w:uiPriority w:val="99"/>
    <w:unhideWhenUsed/>
    <w:rsid w:val="001443C4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1443C4"/>
    <w:rPr>
      <w:rFonts w:ascii="Times New Roman" w:eastAsia="Times New Roman" w:hAnsi="Times New Roman" w:cs="Times New Roman"/>
      <w:sz w:val="24"/>
      <w:szCs w:val="20"/>
      <w:lang w:eastAsia="ar-SA"/>
    </w:rPr>
  </w:style>
  <w:style w:type="character" w:customStyle="1" w:styleId="Nagwek1Znak">
    <w:name w:val="Nagłówek 1 Znak"/>
    <w:basedOn w:val="Domylnaczcionkaakapitu"/>
    <w:link w:val="Nagwek1"/>
    <w:uiPriority w:val="9"/>
    <w:rsid w:val="005B6455"/>
    <w:rPr>
      <w:rFonts w:asciiTheme="majorHAnsi" w:eastAsiaTheme="majorEastAsia" w:hAnsiTheme="majorHAnsi" w:cstheme="majorBidi"/>
      <w:color w:val="2F5496" w:themeColor="accent1" w:themeShade="BF"/>
      <w:sz w:val="32"/>
      <w:szCs w:val="32"/>
      <w:u w:color="000000"/>
      <w:bdr w:val="nil"/>
      <w:lang w:eastAsia="pl-PL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690A4A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690A4A"/>
    <w:rPr>
      <w:sz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690A4A"/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690A4A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690A4A"/>
    <w:rPr>
      <w:rFonts w:ascii="Times New Roman" w:eastAsia="Times New Roman" w:hAnsi="Times New Roman" w:cs="Times New Roman"/>
      <w:b/>
      <w:bCs/>
      <w:sz w:val="20"/>
      <w:szCs w:val="20"/>
      <w:lang w:eastAsia="ar-SA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690A4A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690A4A"/>
    <w:rPr>
      <w:rFonts w:ascii="Segoe UI" w:eastAsia="Times New Roman" w:hAnsi="Segoe UI" w:cs="Segoe UI"/>
      <w:sz w:val="18"/>
      <w:szCs w:val="18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56</TotalTime>
  <Pages>1</Pages>
  <Words>60</Words>
  <Characters>364</Characters>
  <Application>Microsoft Office Word</Application>
  <DocSecurity>0</DocSecurity>
  <Lines>3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Załącznik na 12ABdo SWZ</vt:lpstr>
    </vt:vector>
  </TitlesOfParts>
  <Manager>Biuro projektu Czas zawodowców dla Wielkopolski</Manager>
  <Company>Politechnika Poznańska</Company>
  <LinksUpToDate>false</LinksUpToDate>
  <CharactersWithSpaces>423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Załącznik na 12ABdo SWZ</dc:title>
  <dc:subject>Wykaz cen dla Pakietu II</dc:subject>
  <dc:creator>Biuro projektu Czas zawodowców dla Wielkopolski</dc:creator>
  <cp:keywords>Czas zawodowców dla Wielkopolski Fundusze UE</cp:keywords>
  <dc:description/>
  <cp:lastModifiedBy>KO_2022</cp:lastModifiedBy>
  <cp:revision>31</cp:revision>
  <dcterms:created xsi:type="dcterms:W3CDTF">2021-07-09T07:32:00Z</dcterms:created>
  <dcterms:modified xsi:type="dcterms:W3CDTF">2025-07-08T08:20:00Z</dcterms:modified>
</cp:coreProperties>
</file>